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45B" w:rsidRDefault="00B5545B" w:rsidP="00B5545B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E5F69">
        <w:rPr>
          <w:rFonts w:asciiTheme="minorHAnsi" w:hAnsiTheme="minorHAnsi" w:cstheme="minorHAnsi"/>
          <w:b/>
          <w:bCs/>
          <w:sz w:val="28"/>
          <w:szCs w:val="28"/>
        </w:rPr>
        <w:t>ΣΟΥΖΑΝΝΑ-ΜΑΡΙΑ ΝΙΚΟΛΑΟΥ</w:t>
      </w:r>
    </w:p>
    <w:p w:rsidR="00B5545B" w:rsidRPr="00B5545B" w:rsidRDefault="00B5545B" w:rsidP="00B5545B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B5545B" w:rsidRPr="00ED4C7F" w:rsidRDefault="00B5545B" w:rsidP="00B5545B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5545B" w:rsidRPr="00B5545B" w:rsidRDefault="00B5545B" w:rsidP="00B5545B">
      <w:pPr>
        <w:pStyle w:val="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E5F69">
        <w:rPr>
          <w:rFonts w:asciiTheme="minorHAnsi" w:hAnsiTheme="minorHAnsi" w:cstheme="minorHAnsi"/>
          <w:b/>
          <w:bCs/>
          <w:sz w:val="28"/>
          <w:szCs w:val="28"/>
        </w:rPr>
        <w:t>ΑΝΑΚΟΙΝΩΣΗ ΓΙΑ Τ</w:t>
      </w:r>
      <w:r>
        <w:rPr>
          <w:rFonts w:asciiTheme="minorHAnsi" w:hAnsiTheme="minorHAnsi" w:cstheme="minorHAnsi"/>
          <w:b/>
          <w:bCs/>
          <w:sz w:val="28"/>
          <w:szCs w:val="28"/>
        </w:rPr>
        <w:t>Ο</w:t>
      </w:r>
      <w:r w:rsidRPr="003E5F69">
        <w:rPr>
          <w:rFonts w:asciiTheme="minorHAnsi" w:hAnsiTheme="minorHAnsi" w:cstheme="minorHAnsi"/>
          <w:b/>
          <w:bCs/>
          <w:sz w:val="28"/>
          <w:szCs w:val="28"/>
        </w:rPr>
        <w:t xml:space="preserve"> ΜΑΘΗΜΑ</w:t>
      </w:r>
    </w:p>
    <w:p w:rsidR="00B5545B" w:rsidRPr="003E5F69" w:rsidRDefault="00B5545B" w:rsidP="00B5545B">
      <w:pPr>
        <w:pStyle w:val="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3E5F69">
        <w:rPr>
          <w:rFonts w:asciiTheme="minorHAnsi" w:hAnsiTheme="minorHAnsi" w:cstheme="minorHAnsi"/>
          <w:color w:val="FF0000"/>
          <w:sz w:val="28"/>
          <w:szCs w:val="28"/>
        </w:rPr>
        <w:t>«</w:t>
      </w:r>
      <w:r w:rsidRPr="003E5F69">
        <w:rPr>
          <w:rFonts w:asciiTheme="minorHAnsi" w:hAnsiTheme="minorHAnsi" w:cstheme="minorHAnsi"/>
          <w:b/>
          <w:bCs/>
          <w:color w:val="FF0000"/>
          <w:sz w:val="28"/>
          <w:szCs w:val="28"/>
        </w:rPr>
        <w:t>Εισαγωγή στην Κοινωνιολογία</w:t>
      </w:r>
      <w:r w:rsidRPr="003E5F69">
        <w:rPr>
          <w:rFonts w:asciiTheme="minorHAnsi" w:hAnsiTheme="minorHAnsi" w:cstheme="minorHAnsi"/>
          <w:color w:val="FF0000"/>
          <w:sz w:val="28"/>
          <w:szCs w:val="28"/>
        </w:rPr>
        <w:t>»</w:t>
      </w:r>
    </w:p>
    <w:p w:rsidR="00B5545B" w:rsidRPr="003E5F69" w:rsidRDefault="00B5545B" w:rsidP="00B5545B">
      <w:pPr>
        <w:pStyle w:val="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FF0000"/>
          <w:sz w:val="28"/>
          <w:szCs w:val="28"/>
        </w:rPr>
      </w:pPr>
    </w:p>
    <w:p w:rsidR="00B5545B" w:rsidRDefault="00B5545B" w:rsidP="00B5545B">
      <w:pPr>
        <w:pStyle w:val="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72489">
        <w:rPr>
          <w:rFonts w:asciiTheme="minorHAnsi" w:hAnsiTheme="minorHAnsi" w:cstheme="minorHAnsi"/>
          <w:sz w:val="28"/>
          <w:szCs w:val="28"/>
        </w:rPr>
        <w:t>Τ</w:t>
      </w:r>
      <w:r>
        <w:rPr>
          <w:rFonts w:asciiTheme="minorHAnsi" w:hAnsiTheme="minorHAnsi" w:cstheme="minorHAnsi"/>
          <w:sz w:val="28"/>
          <w:szCs w:val="28"/>
        </w:rPr>
        <w:t>ο</w:t>
      </w:r>
      <w:r w:rsidRPr="00172489">
        <w:rPr>
          <w:rFonts w:asciiTheme="minorHAnsi" w:hAnsiTheme="minorHAnsi" w:cstheme="minorHAnsi"/>
          <w:sz w:val="28"/>
          <w:szCs w:val="28"/>
        </w:rPr>
        <w:t xml:space="preserve"> μ</w:t>
      </w:r>
      <w:r>
        <w:rPr>
          <w:rFonts w:asciiTheme="minorHAnsi" w:hAnsiTheme="minorHAnsi" w:cstheme="minorHAnsi"/>
          <w:sz w:val="28"/>
          <w:szCs w:val="28"/>
        </w:rPr>
        <w:t xml:space="preserve">άθημα </w:t>
      </w:r>
      <w:r w:rsidRPr="00172489">
        <w:rPr>
          <w:rFonts w:asciiTheme="minorHAnsi" w:hAnsiTheme="minorHAnsi" w:cstheme="minorHAnsi"/>
          <w:sz w:val="28"/>
          <w:szCs w:val="28"/>
        </w:rPr>
        <w:t>«</w:t>
      </w:r>
      <w:r w:rsidRPr="00172489">
        <w:rPr>
          <w:rFonts w:asciiTheme="minorHAnsi" w:hAnsiTheme="minorHAnsi" w:cstheme="minorHAnsi"/>
          <w:b/>
          <w:bCs/>
          <w:sz w:val="28"/>
          <w:szCs w:val="28"/>
        </w:rPr>
        <w:t>Εισαγωγή στην Κοινωνιολογία</w:t>
      </w:r>
      <w:r w:rsidRPr="00172489">
        <w:rPr>
          <w:rFonts w:asciiTheme="minorHAnsi" w:hAnsiTheme="minorHAnsi" w:cstheme="minorHAnsi"/>
          <w:sz w:val="28"/>
          <w:szCs w:val="28"/>
        </w:rPr>
        <w:t xml:space="preserve">» (Μάθημα επιλογής Α΄ Εξαμήνου) </w:t>
      </w:r>
      <w:r>
        <w:rPr>
          <w:rFonts w:asciiTheme="minorHAnsi" w:hAnsiTheme="minorHAnsi" w:cstheme="minorHAnsi"/>
          <w:sz w:val="28"/>
          <w:szCs w:val="28"/>
        </w:rPr>
        <w:t xml:space="preserve">θα διδαχθεί αύριο Πέμπτη 15/10/2020 και ώρα έναρξης 8.30 π.μ. </w:t>
      </w:r>
      <w:r w:rsidRPr="00172489">
        <w:rPr>
          <w:rFonts w:asciiTheme="minorHAnsi" w:hAnsiTheme="minorHAnsi" w:cstheme="minorHAnsi"/>
          <w:sz w:val="28"/>
          <w:szCs w:val="28"/>
        </w:rPr>
        <w:t xml:space="preserve">εξ αποστάσεως μέσω </w:t>
      </w:r>
      <w:r>
        <w:rPr>
          <w:rFonts w:asciiTheme="minorHAnsi" w:hAnsiTheme="minorHAnsi" w:cstheme="minorHAnsi"/>
          <w:sz w:val="28"/>
          <w:szCs w:val="28"/>
        </w:rPr>
        <w:t xml:space="preserve">της πλατφόρμας Σύγχρονης Εκπαίδευσης </w:t>
      </w:r>
      <w:r w:rsidRPr="00172489">
        <w:rPr>
          <w:rFonts w:asciiTheme="minorHAnsi" w:hAnsiTheme="minorHAnsi" w:cstheme="minorHAnsi"/>
          <w:sz w:val="28"/>
          <w:szCs w:val="28"/>
          <w:lang w:val="en-US"/>
        </w:rPr>
        <w:t>MS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72489">
        <w:rPr>
          <w:rFonts w:asciiTheme="minorHAnsi" w:hAnsiTheme="minorHAnsi" w:cstheme="minorHAnsi"/>
          <w:sz w:val="28"/>
          <w:szCs w:val="28"/>
          <w:lang w:val="en-US"/>
        </w:rPr>
        <w:t>Teams</w:t>
      </w:r>
      <w:r w:rsidRPr="00172489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Παρακαλούνται οι φοιτητές που επιθυμούν να παρακολουθήσουν το μάθημα να χρησιμοποιήσουν σωστά τον κωδικό σύμφωνα με τα παρακάτω βήματα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B5545B" w:rsidRPr="006B4781" w:rsidRDefault="00B5545B" w:rsidP="00B5545B">
      <w:pPr>
        <w:pStyle w:val="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071"/>
      </w:tblGrid>
      <w:tr w:rsidR="00B5545B" w:rsidRPr="00450B1F" w:rsidTr="00B5545B">
        <w:tc>
          <w:tcPr>
            <w:tcW w:w="2084" w:type="dxa"/>
          </w:tcPr>
          <w:p w:rsidR="00B5545B" w:rsidRPr="00450B1F" w:rsidRDefault="00B5545B" w:rsidP="00C11ECA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l-GR"/>
              </w:rPr>
            </w:pPr>
            <w:r w:rsidRPr="00450B1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l-GR"/>
              </w:rPr>
              <w:t>Γνωστικό αντικείμενο</w:t>
            </w:r>
          </w:p>
        </w:tc>
        <w:tc>
          <w:tcPr>
            <w:tcW w:w="2071" w:type="dxa"/>
          </w:tcPr>
          <w:p w:rsidR="00B5545B" w:rsidRPr="00450B1F" w:rsidRDefault="00B5545B" w:rsidP="00C11ECA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l-GR"/>
              </w:rPr>
            </w:pPr>
            <w:r w:rsidRPr="00450B1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l-GR"/>
              </w:rPr>
              <w:t>Κωδικός σύνδεσης</w:t>
            </w:r>
          </w:p>
        </w:tc>
      </w:tr>
      <w:tr w:rsidR="00B5545B" w:rsidRPr="00450B1F" w:rsidTr="00B5545B">
        <w:tc>
          <w:tcPr>
            <w:tcW w:w="2084" w:type="dxa"/>
          </w:tcPr>
          <w:p w:rsidR="00B5545B" w:rsidRPr="00450B1F" w:rsidRDefault="00B5545B" w:rsidP="00C11ECA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450B1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Εισαγωγή στην Κοινωνιολογία</w:t>
            </w:r>
          </w:p>
          <w:p w:rsidR="00B5545B" w:rsidRPr="00450B1F" w:rsidRDefault="00B5545B" w:rsidP="00C11ECA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450B1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Α΄ εξάμηνο</w:t>
            </w:r>
          </w:p>
        </w:tc>
        <w:tc>
          <w:tcPr>
            <w:tcW w:w="2071" w:type="dxa"/>
          </w:tcPr>
          <w:p w:rsidR="00B5545B" w:rsidRPr="004D2ADD" w:rsidRDefault="00B5545B" w:rsidP="00C11ECA">
            <w:pPr>
              <w:rPr>
                <w:rFonts w:eastAsia="Times New Roman" w:cstheme="minorHAnsi"/>
                <w:b/>
                <w:color w:val="222222"/>
                <w:sz w:val="36"/>
                <w:szCs w:val="36"/>
                <w:lang w:eastAsia="el-GR"/>
              </w:rPr>
            </w:pPr>
            <w:r w:rsidRPr="004D2ADD">
              <w:rPr>
                <w:rFonts w:cstheme="minorHAnsi"/>
                <w:b/>
                <w:sz w:val="36"/>
                <w:szCs w:val="36"/>
                <w:lang w:val="en-US"/>
              </w:rPr>
              <w:t>p3q9klm</w:t>
            </w:r>
          </w:p>
        </w:tc>
      </w:tr>
    </w:tbl>
    <w:p w:rsidR="00B5545B" w:rsidRDefault="00B5545B" w:rsidP="00B5545B">
      <w:pPr>
        <w:pStyle w:val="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B5545B" w:rsidRDefault="00B5545B" w:rsidP="00B5545B">
      <w:pPr>
        <w:pStyle w:val="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B5545B" w:rsidRPr="003E5F69" w:rsidRDefault="00B5545B" w:rsidP="00B5545B">
      <w:pPr>
        <w:shd w:val="clear" w:color="auto" w:fill="FFFFFF"/>
        <w:tabs>
          <w:tab w:val="left" w:pos="1624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US" w:eastAsia="el-GR"/>
        </w:rPr>
      </w:pP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>Βήματα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ab/>
      </w:r>
      <w:bookmarkStart w:id="0" w:name="_GoBack"/>
      <w:bookmarkEnd w:id="0"/>
    </w:p>
    <w:p w:rsidR="00B5545B" w:rsidRPr="003E5F69" w:rsidRDefault="00B5545B" w:rsidP="00B554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>Ανοίγετ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ε</w:t>
      </w: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την ιστοσελίδα του Πανεπιστημίου Ιωαννίνων και διαβά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ζε</w:t>
      </w: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>τε προσεκτικά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,</w:t>
      </w: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όσα αναφέρονται για τα εξ αποστάσεως μαθήματα μέσω της Πλατφόρμας Σύγχρονης Εκπαίδευσης </w:t>
      </w:r>
      <w:r w:rsidRPr="003E5F69">
        <w:rPr>
          <w:rFonts w:eastAsia="Times New Roman" w:cstheme="minorHAnsi"/>
          <w:color w:val="222222"/>
          <w:sz w:val="24"/>
          <w:szCs w:val="24"/>
          <w:lang w:val="en-US" w:eastAsia="el-GR"/>
        </w:rPr>
        <w:t>MS</w:t>
      </w: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Pr="003E5F69">
        <w:rPr>
          <w:rFonts w:eastAsia="Times New Roman" w:cstheme="minorHAnsi"/>
          <w:color w:val="222222"/>
          <w:sz w:val="24"/>
          <w:szCs w:val="24"/>
          <w:lang w:val="en-US" w:eastAsia="el-GR"/>
        </w:rPr>
        <w:t>TEAMS</w:t>
      </w: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[https://www.uoi.gr/ex-apostaseos-mathimata-meso-tis-platformas-sygchronis-ekpaideysis-msteams/]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.</w:t>
      </w:r>
    </w:p>
    <w:p w:rsidR="00B5545B" w:rsidRPr="003E5F69" w:rsidRDefault="00B5545B" w:rsidP="00B554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Στην Πύλη του </w:t>
      </w:r>
      <w:r w:rsidRPr="003E5F69">
        <w:rPr>
          <w:rFonts w:eastAsia="Times New Roman" w:cstheme="minorHAnsi"/>
          <w:color w:val="222222"/>
          <w:sz w:val="24"/>
          <w:szCs w:val="24"/>
          <w:lang w:val="en-US" w:eastAsia="el-GR"/>
        </w:rPr>
        <w:t>Office</w:t>
      </w: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365 αριστερά στην οθόνη υπάρχει η επιλογή Ομάδες ή </w:t>
      </w:r>
      <w:r w:rsidRPr="003E5F69">
        <w:rPr>
          <w:rFonts w:eastAsia="Times New Roman" w:cstheme="minorHAnsi"/>
          <w:color w:val="222222"/>
          <w:sz w:val="24"/>
          <w:szCs w:val="24"/>
          <w:lang w:val="en-US" w:eastAsia="el-GR"/>
        </w:rPr>
        <w:t>Team</w:t>
      </w: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>, την οποία ενεργοποιείτε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.</w:t>
      </w:r>
    </w:p>
    <w:p w:rsidR="00B5545B" w:rsidRPr="003E5F69" w:rsidRDefault="00B5545B" w:rsidP="00B554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Δεξιά, όπως κοιτάτε την οθόνη, υπάρχει η ένδειξη </w:t>
      </w:r>
      <w:r w:rsidRPr="003E5F69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συμμετοχή ή δημιουργία Ομάδας </w:t>
      </w: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και </w:t>
      </w:r>
      <w:proofErr w:type="spellStart"/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>κλικάρετε</w:t>
      </w:r>
      <w:proofErr w:type="spellEnd"/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στην ένδειξη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.</w:t>
      </w:r>
    </w:p>
    <w:p w:rsidR="00B5545B" w:rsidRPr="003E5F69" w:rsidRDefault="00B5545B" w:rsidP="00B554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>Στην οθόνη φαίνεται Κενό και εκεί ακριβώς συμπληρώνετε τον κωδικό</w:t>
      </w:r>
    </w:p>
    <w:p w:rsidR="00B5545B" w:rsidRPr="003E5F69" w:rsidRDefault="00B5545B" w:rsidP="00B5545B">
      <w:pPr>
        <w:pStyle w:val="a4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>του μαθήματος που σας ενδιαφέρει.</w:t>
      </w:r>
    </w:p>
    <w:p w:rsidR="00B5545B" w:rsidRPr="003E5F69" w:rsidRDefault="00B5545B" w:rsidP="00B5545B">
      <w:pPr>
        <w:pStyle w:val="a4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cstheme="minorHAnsi"/>
          <w:sz w:val="28"/>
          <w:szCs w:val="28"/>
        </w:rPr>
      </w:pP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Γράφετε τον κωδικό και πατάτε </w:t>
      </w:r>
      <w:r>
        <w:rPr>
          <w:rFonts w:eastAsia="Times New Roman" w:cstheme="minorHAnsi"/>
          <w:color w:val="222222"/>
          <w:sz w:val="24"/>
          <w:szCs w:val="24"/>
          <w:lang w:val="en-US" w:eastAsia="el-GR"/>
        </w:rPr>
        <w:t>E</w:t>
      </w:r>
      <w:r w:rsidRPr="003E5F69">
        <w:rPr>
          <w:rFonts w:eastAsia="Times New Roman" w:cstheme="minorHAnsi"/>
          <w:color w:val="222222"/>
          <w:sz w:val="24"/>
          <w:szCs w:val="24"/>
          <w:lang w:val="en-US" w:eastAsia="el-GR"/>
        </w:rPr>
        <w:t>nter</w:t>
      </w: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για να συνδεθείτε</w:t>
      </w:r>
    </w:p>
    <w:p w:rsidR="00B5545B" w:rsidRPr="00B5545B" w:rsidRDefault="00B5545B" w:rsidP="00B5545B">
      <w:pPr>
        <w:pStyle w:val="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BF0B56" w:rsidRDefault="00BF0B56"/>
    <w:sectPr w:rsidR="00BF0B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97840"/>
    <w:multiLevelType w:val="hybridMultilevel"/>
    <w:tmpl w:val="3E3ABB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C181E"/>
    <w:multiLevelType w:val="hybridMultilevel"/>
    <w:tmpl w:val="A6BA9B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5B"/>
    <w:rsid w:val="00B5545B"/>
    <w:rsid w:val="00B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C82C"/>
  <w15:chartTrackingRefBased/>
  <w15:docId w15:val="{00262C3C-147B-40B8-BEF7-D8CAFAE0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5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B5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4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ΣΟΥΖΑΝΝΑ-ΜΑΡΙΑ ΝΙΚΟΛΑΟΥ</dc:creator>
  <cp:keywords/>
  <dc:description/>
  <cp:lastModifiedBy>ΣΟΥΖΑΝΝΑ-ΜΑΡΙΑ ΝΙΚΟΛΑΟΥ</cp:lastModifiedBy>
  <cp:revision>1</cp:revision>
  <dcterms:created xsi:type="dcterms:W3CDTF">2020-10-14T14:39:00Z</dcterms:created>
  <dcterms:modified xsi:type="dcterms:W3CDTF">2020-10-14T14:46:00Z</dcterms:modified>
</cp:coreProperties>
</file>